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3013F619"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70200BD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6B409E" w:rsidRPr="006B409E">
        <w:rPr>
          <w:color w:val="FF0000"/>
          <w:u w:val="single"/>
        </w:rPr>
        <w:t xml:space="preserve">　　</w:t>
      </w:r>
      <w:r w:rsidR="002406CE" w:rsidRPr="00470821">
        <w:rPr>
          <w:color w:val="000000" w:themeColor="text1"/>
        </w:rPr>
        <w:t>％の範囲内で計算します。なお、10kmに満たない走行キロは10kmに切り上げて計算します。</w:t>
      </w:r>
    </w:p>
    <w:p w14:paraId="67C8BC1D" w14:textId="39E05205"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6B409E" w:rsidRPr="006B409E">
        <w:rPr>
          <w:color w:val="FF0000"/>
          <w:u w:val="single"/>
        </w:rPr>
        <w:t xml:space="preserve">　　</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0E5DD88D"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6B409E" w:rsidRPr="006B409E">
        <w:rPr>
          <w:color w:val="FF0000"/>
          <w:u w:val="single"/>
        </w:rPr>
        <w:t xml:space="preserve">　　</w:t>
      </w:r>
      <w:r w:rsidRPr="00470821">
        <w:rPr>
          <w:color w:val="000000" w:themeColor="text1"/>
        </w:rPr>
        <w:t>円未満のときは、</w:t>
      </w:r>
      <w:r w:rsidR="006B409E" w:rsidRPr="006B409E">
        <w:rPr>
          <w:color w:val="FF0000"/>
          <w:u w:val="single"/>
        </w:rPr>
        <w:t xml:space="preserve">　　</w:t>
      </w:r>
      <w:r w:rsidRPr="00470821">
        <w:rPr>
          <w:color w:val="000000" w:themeColor="text1"/>
        </w:rPr>
        <w:t>円未満の端数は</w:t>
      </w:r>
      <w:r w:rsidR="006B409E" w:rsidRPr="006B409E">
        <w:rPr>
          <w:color w:val="FF0000"/>
          <w:u w:val="single"/>
        </w:rPr>
        <w:t xml:space="preserve">　　</w:t>
      </w:r>
      <w:r w:rsidRPr="00470821">
        <w:rPr>
          <w:color w:val="000000" w:themeColor="text1"/>
        </w:rPr>
        <w:t>円に切り上げます。</w:t>
      </w:r>
    </w:p>
    <w:p w14:paraId="5FBCB663" w14:textId="250E9227"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6B409E" w:rsidRPr="006B409E">
        <w:rPr>
          <w:color w:val="FF0000"/>
          <w:u w:val="single"/>
        </w:rPr>
        <w:t xml:space="preserve">　　</w:t>
      </w:r>
      <w:r w:rsidRPr="00470821">
        <w:rPr>
          <w:color w:val="000000" w:themeColor="text1"/>
        </w:rPr>
        <w:t>円を超えるときは、</w:t>
      </w:r>
      <w:r w:rsidR="006B409E" w:rsidRPr="006B409E">
        <w:rPr>
          <w:color w:val="FF0000"/>
          <w:u w:val="single"/>
        </w:rPr>
        <w:t xml:space="preserve">　　</w:t>
      </w:r>
      <w:r w:rsidRPr="00470821">
        <w:rPr>
          <w:color w:val="000000" w:themeColor="text1"/>
        </w:rPr>
        <w:t>円未満の端数は</w:t>
      </w:r>
      <w:r w:rsidR="006B409E" w:rsidRPr="006B409E">
        <w:rPr>
          <w:color w:val="FF0000"/>
          <w:u w:val="single"/>
        </w:rPr>
        <w:t xml:space="preserve">　　</w:t>
      </w:r>
      <w:r w:rsidRPr="00470821">
        <w:rPr>
          <w:color w:val="000000" w:themeColor="text1"/>
        </w:rPr>
        <w:t>円に、</w:t>
      </w:r>
      <w:r w:rsidR="006B409E" w:rsidRPr="006B409E">
        <w:rPr>
          <w:color w:val="FF0000"/>
          <w:u w:val="single"/>
        </w:rPr>
        <w:t xml:space="preserve">　　</w:t>
      </w:r>
      <w:r w:rsidRPr="00470821">
        <w:rPr>
          <w:color w:val="000000" w:themeColor="text1"/>
        </w:rPr>
        <w:t>円を超え、</w:t>
      </w:r>
      <w:r w:rsidR="006B409E" w:rsidRPr="006B409E">
        <w:rPr>
          <w:color w:val="FF0000"/>
          <w:u w:val="single"/>
        </w:rPr>
        <w:t xml:space="preserve">　　</w:t>
      </w:r>
      <w:r w:rsidRPr="00470821">
        <w:rPr>
          <w:color w:val="000000" w:themeColor="text1"/>
        </w:rPr>
        <w:t>円未満の端数は</w:t>
      </w:r>
      <w:r w:rsidR="006B409E">
        <w:rPr>
          <w:color w:val="FF0000"/>
          <w:u w:val="single"/>
        </w:rPr>
        <w:t xml:space="preserve">　　</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05D7A92"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6B409E">
        <w:rPr>
          <w:color w:val="FF0000"/>
          <w:u w:val="single"/>
        </w:rPr>
        <w:t xml:space="preserve">　　</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0EB441FD"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6B409E">
        <w:rPr>
          <w:color w:val="FF0000"/>
          <w:u w:val="single"/>
        </w:rPr>
        <w:t xml:space="preserve">　　</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42D819C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6B409E">
        <w:rPr>
          <w:color w:val="FF0000"/>
          <w:u w:val="single"/>
        </w:rPr>
        <w:t xml:space="preserve">　　</w:t>
      </w:r>
    </w:p>
    <w:p w14:paraId="40E19A9E" w14:textId="77777777" w:rsidR="002406CE" w:rsidRPr="00470821" w:rsidRDefault="002406CE" w:rsidP="006B409E">
      <w:pPr>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FE49173" w:rsidR="002406CE" w:rsidRPr="00470821" w:rsidRDefault="0025126C">
      <w:pPr>
        <w:ind w:left="242" w:hanging="242"/>
        <w:rPr>
          <w:rFonts w:hint="default"/>
          <w:color w:val="000000" w:themeColor="text1"/>
        </w:rPr>
      </w:pPr>
      <w:r>
        <w:rPr>
          <w:color w:val="000000" w:themeColor="text1"/>
        </w:rPr>
        <w:t>1</w:t>
      </w:r>
      <w:r w:rsidR="006B409E">
        <w:rPr>
          <w:color w:val="000000" w:themeColor="text1"/>
        </w:rPr>
        <w:t>5</w:t>
      </w:r>
      <w:r w:rsidR="002406CE" w:rsidRPr="00470821">
        <w:rPr>
          <w:color w:val="000000" w:themeColor="text1"/>
        </w:rPr>
        <w:t>．貨物の発地又は着地が、</w:t>
      </w:r>
      <w:r w:rsidR="006B409E">
        <w:rPr>
          <w:color w:val="FF0000"/>
        </w:rPr>
        <w:t>別表１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2C469919" w:rsidR="002406CE" w:rsidRPr="00470821" w:rsidRDefault="0025126C">
      <w:pPr>
        <w:ind w:left="242" w:hanging="242"/>
        <w:rPr>
          <w:rFonts w:hint="default"/>
          <w:color w:val="000000" w:themeColor="text1"/>
        </w:rPr>
      </w:pPr>
      <w:r>
        <w:rPr>
          <w:color w:val="000000" w:themeColor="text1"/>
        </w:rPr>
        <w:t>1</w:t>
      </w:r>
      <w:r w:rsidR="006B409E">
        <w:rPr>
          <w:color w:val="000000" w:themeColor="text1"/>
        </w:rPr>
        <w:t>6</w:t>
      </w:r>
      <w:r w:rsidR="002406CE" w:rsidRPr="00470821">
        <w:rPr>
          <w:color w:val="000000" w:themeColor="text1"/>
        </w:rPr>
        <w:t>．</w:t>
      </w:r>
      <w:r w:rsidR="006B409E">
        <w:rPr>
          <w:color w:val="FF0000"/>
          <w:u w:val="single"/>
        </w:rPr>
        <w:t xml:space="preserve">　</w:t>
      </w:r>
      <w:r w:rsidR="002406CE" w:rsidRPr="00470821">
        <w:rPr>
          <w:color w:val="000000" w:themeColor="text1"/>
        </w:rPr>
        <w:t>ヶ月以上にわたる契約（文書をもって運送契約を締結したものに限ります。）により、継続かつ反復して運送される貨物（１回の運送距離が</w:t>
      </w:r>
      <w:r w:rsidR="006B409E">
        <w:rPr>
          <w:color w:val="FF0000"/>
          <w:u w:val="single"/>
        </w:rPr>
        <w:t xml:space="preserve">　　</w:t>
      </w:r>
      <w:r w:rsidR="002406CE" w:rsidRPr="00470821">
        <w:rPr>
          <w:color w:val="000000" w:themeColor="text1"/>
        </w:rPr>
        <w:t>キロメートルを超えるものに限ります。）については、基準運賃に対して</w:t>
      </w:r>
      <w:r w:rsidR="006B409E">
        <w:rPr>
          <w:color w:val="FF0000"/>
          <w:u w:val="single"/>
        </w:rPr>
        <w:t xml:space="preserve">　　</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6DEE8CDD" w:rsidR="002406CE" w:rsidRPr="00470821" w:rsidRDefault="0025126C">
      <w:pPr>
        <w:ind w:left="242" w:hanging="242"/>
        <w:rPr>
          <w:rFonts w:hint="default"/>
          <w:color w:val="000000" w:themeColor="text1"/>
        </w:rPr>
      </w:pPr>
      <w:r>
        <w:rPr>
          <w:color w:val="000000" w:themeColor="text1"/>
        </w:rPr>
        <w:t>1</w:t>
      </w:r>
      <w:r w:rsidR="006B409E">
        <w:rPr>
          <w:color w:val="000000" w:themeColor="text1"/>
        </w:rPr>
        <w:t>7</w:t>
      </w:r>
      <w:r w:rsidR="002406CE" w:rsidRPr="00470821">
        <w:rPr>
          <w:color w:val="000000" w:themeColor="text1"/>
        </w:rPr>
        <w:t>．１個の契約で、同一の車両により通常の車両回送の範囲内において往復貨物の運送（それぞれ</w:t>
      </w:r>
      <w:r w:rsidR="006B409E" w:rsidRPr="006B409E">
        <w:rPr>
          <w:color w:val="FF0000"/>
          <w:u w:val="single"/>
        </w:rPr>
        <w:t xml:space="preserve">　　</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6B409E">
        <w:rPr>
          <w:color w:val="FF0000"/>
          <w:u w:val="single"/>
        </w:rPr>
        <w:t xml:space="preserve">　　</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7D1340D" w:rsidR="002406CE" w:rsidRPr="00470821" w:rsidRDefault="0025126C">
      <w:pPr>
        <w:ind w:left="242" w:hanging="242"/>
        <w:rPr>
          <w:rFonts w:hint="default"/>
          <w:color w:val="000000" w:themeColor="text1"/>
        </w:rPr>
      </w:pPr>
      <w:r>
        <w:rPr>
          <w:rFonts w:hint="default"/>
          <w:color w:val="000000" w:themeColor="text1"/>
        </w:rPr>
        <w:t>1</w:t>
      </w:r>
      <w:r w:rsidR="006B409E">
        <w:rPr>
          <w:color w:val="000000" w:themeColor="text1"/>
        </w:rPr>
        <w:t>8</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21E7573A" w:rsidR="002406CE" w:rsidRPr="00470821" w:rsidRDefault="006B409E">
      <w:pPr>
        <w:ind w:left="242" w:hanging="242"/>
        <w:rPr>
          <w:rFonts w:hint="default"/>
          <w:color w:val="000000" w:themeColor="text1"/>
        </w:rPr>
      </w:pPr>
      <w:r>
        <w:rPr>
          <w:color w:val="000000" w:themeColor="text1"/>
        </w:rPr>
        <w:t>19</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732475CB" w:rsidR="00C04598" w:rsidRPr="00470821" w:rsidRDefault="00C04598" w:rsidP="00C04598">
      <w:pPr>
        <w:ind w:left="242" w:hanging="242"/>
        <w:rPr>
          <w:rFonts w:hint="default"/>
          <w:color w:val="000000" w:themeColor="text1"/>
        </w:rPr>
      </w:pPr>
      <w:r w:rsidRPr="00470821">
        <w:rPr>
          <w:color w:val="000000" w:themeColor="text1"/>
        </w:rPr>
        <w:t>2</w:t>
      </w:r>
      <w:r w:rsidR="006B409E">
        <w:rPr>
          <w:color w:val="000000" w:themeColor="text1"/>
        </w:rPr>
        <w:t>0</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4D1C07F" w:rsidR="00C04598" w:rsidRPr="00470821" w:rsidRDefault="00C04598" w:rsidP="00C04598">
      <w:pPr>
        <w:ind w:left="242" w:hanging="242"/>
        <w:rPr>
          <w:rFonts w:hint="default"/>
          <w:color w:val="000000" w:themeColor="text1"/>
        </w:rPr>
      </w:pPr>
      <w:r w:rsidRPr="00470821">
        <w:rPr>
          <w:color w:val="000000" w:themeColor="text1"/>
        </w:rPr>
        <w:t>2</w:t>
      </w:r>
      <w:r w:rsidR="006B409E">
        <w:rPr>
          <w:color w:val="000000" w:themeColor="text1"/>
        </w:rPr>
        <w:t>1</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2A181501" w:rsidR="002406CE" w:rsidRPr="00470821" w:rsidRDefault="002406CE">
      <w:pPr>
        <w:ind w:left="242" w:hanging="242"/>
        <w:rPr>
          <w:rFonts w:hint="default"/>
          <w:color w:val="000000" w:themeColor="text1"/>
        </w:rPr>
      </w:pPr>
      <w:r w:rsidRPr="00470821">
        <w:rPr>
          <w:color w:val="000000" w:themeColor="text1"/>
        </w:rPr>
        <w:t>2</w:t>
      </w:r>
      <w:r w:rsidR="006B409E">
        <w:rPr>
          <w:color w:val="000000" w:themeColor="text1"/>
        </w:rPr>
        <w:t>2</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4A02CAD0"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6B409E" w:rsidRPr="006B409E">
        <w:rPr>
          <w:color w:val="FF0000"/>
          <w:u w:val="single"/>
        </w:rPr>
        <w:t xml:space="preserve">　　</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376BA7AB" w:rsidR="002406CE" w:rsidRPr="00470821" w:rsidRDefault="002406CE" w:rsidP="00667204">
      <w:pPr>
        <w:ind w:left="242" w:hanging="242"/>
        <w:rPr>
          <w:rFonts w:hint="default"/>
          <w:color w:val="000000" w:themeColor="text1"/>
        </w:rPr>
      </w:pPr>
      <w:r w:rsidRPr="00470821">
        <w:rPr>
          <w:color w:val="000000" w:themeColor="text1"/>
        </w:rPr>
        <w:t xml:space="preserve">  ⑥2</w:t>
      </w:r>
      <w:r w:rsidR="006B409E">
        <w:rPr>
          <w:color w:val="000000" w:themeColor="text1"/>
        </w:rPr>
        <w:t>0</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25BACF5E" w:rsidR="002406CE" w:rsidRPr="00470821" w:rsidRDefault="0025126C">
      <w:pPr>
        <w:ind w:left="242" w:hanging="242"/>
        <w:rPr>
          <w:rFonts w:hint="default"/>
          <w:color w:val="000000" w:themeColor="text1"/>
        </w:rPr>
      </w:pPr>
      <w:r>
        <w:rPr>
          <w:color w:val="000000" w:themeColor="text1"/>
        </w:rPr>
        <w:t>2</w:t>
      </w:r>
      <w:r w:rsidR="006B409E">
        <w:rPr>
          <w:color w:val="000000" w:themeColor="text1"/>
        </w:rPr>
        <w:t>3</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230558A2"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6B409E">
        <w:rPr>
          <w:color w:val="000000" w:themeColor="text1"/>
        </w:rPr>
        <w:t>4</w:t>
      </w:r>
      <w:r w:rsidRPr="00470821">
        <w:rPr>
          <w:color w:val="000000" w:themeColor="text1"/>
        </w:rPr>
        <w:t>まで（特殊車両割増、休日割増、深夜・早朝割増、品目別割増、特大品割増、悪路割増）、</w:t>
      </w:r>
      <w:r w:rsidR="006B409E">
        <w:rPr>
          <w:color w:val="000000" w:themeColor="text1"/>
        </w:rPr>
        <w:t>19</w:t>
      </w:r>
      <w:r w:rsidRPr="00470821">
        <w:rPr>
          <w:color w:val="000000" w:themeColor="text1"/>
        </w:rPr>
        <w:t>から</w:t>
      </w:r>
      <w:r w:rsidR="007F7AC0" w:rsidRPr="00470821">
        <w:rPr>
          <w:color w:val="000000" w:themeColor="text1"/>
        </w:rPr>
        <w:t>2</w:t>
      </w:r>
      <w:r w:rsidR="006B409E">
        <w:rPr>
          <w:color w:val="000000" w:themeColor="text1"/>
        </w:rPr>
        <w:t>3</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7F16DF0A" w14:textId="39492195" w:rsidR="00F76EA7" w:rsidRDefault="00F76EA7" w:rsidP="00F76EA7">
      <w:pPr>
        <w:widowControl/>
        <w:overflowPunct/>
        <w:jc w:val="right"/>
        <w:textAlignment w:val="auto"/>
        <w:rPr>
          <w:rFonts w:hint="default"/>
          <w:b/>
          <w:bCs/>
          <w:color w:val="000000" w:themeColor="text1"/>
          <w:sz w:val="28"/>
          <w:szCs w:val="21"/>
        </w:rPr>
      </w:pPr>
      <w:r>
        <w:rPr>
          <w:b/>
          <w:bCs/>
          <w:color w:val="000000" w:themeColor="text1"/>
          <w:sz w:val="28"/>
          <w:szCs w:val="21"/>
        </w:rPr>
        <w:lastRenderedPageBreak/>
        <w:t>別表１</w:t>
      </w:r>
    </w:p>
    <w:p w14:paraId="53C5E686" w14:textId="74807509"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6E921AC3" w:rsidR="00B85E56" w:rsidRPr="00B85E56" w:rsidRDefault="00A76364" w:rsidP="00A76364">
            <w:pPr>
              <w:rPr>
                <w:rFonts w:hint="default"/>
                <w:color w:val="000000" w:themeColor="text1"/>
              </w:rPr>
            </w:pPr>
            <w:r w:rsidRPr="00A76364">
              <w:rPr>
                <w:color w:val="FF0000"/>
                <w:u w:val="single"/>
              </w:rPr>
              <w:t xml:space="preserve">　　</w:t>
            </w:r>
            <w:r w:rsidR="00B85E56" w:rsidRPr="00F76EA7">
              <w:rPr>
                <w:color w:val="FF0000"/>
                <w:u w:val="single"/>
              </w:rPr>
              <w:t>割以上</w:t>
            </w:r>
            <w:r w:rsidR="00B85E56" w:rsidRPr="00B85E56">
              <w:rPr>
                <w:color w:val="000000" w:themeColor="text1"/>
              </w:rPr>
              <w:t>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6337CBCB" w:rsidR="00B85E56" w:rsidRPr="00B85E56" w:rsidRDefault="00A76364" w:rsidP="00A76364">
            <w:pPr>
              <w:rPr>
                <w:rFonts w:hint="default"/>
                <w:color w:val="000000" w:themeColor="text1"/>
              </w:rPr>
            </w:pPr>
            <w:r w:rsidRPr="00A76364">
              <w:rPr>
                <w:color w:val="FF0000"/>
                <w:u w:val="single"/>
              </w:rPr>
              <w:t xml:space="preserve">　　</w:t>
            </w:r>
            <w:r w:rsidR="00B85E56" w:rsidRPr="00A76364">
              <w:rPr>
                <w:color w:val="FF0000"/>
                <w:u w:val="single"/>
              </w:rPr>
              <w:t>割以上</w:t>
            </w:r>
            <w:r w:rsidR="00B85E56" w:rsidRPr="00B85E56">
              <w:rPr>
                <w:color w:val="000000" w:themeColor="text1"/>
              </w:rPr>
              <w:t>の臨時の約束による。ただし特定毒物については，</w:t>
            </w:r>
            <w:r w:rsidRPr="00A76364">
              <w:rPr>
                <w:color w:val="FF0000"/>
                <w:u w:val="single"/>
              </w:rPr>
              <w:t xml:space="preserve">　　</w:t>
            </w:r>
            <w:r w:rsidR="00B85E56" w:rsidRPr="00A76364">
              <w:rPr>
                <w:color w:val="FF0000"/>
                <w:u w:val="single"/>
              </w:rPr>
              <w:t>割以上</w:t>
            </w:r>
            <w:r w:rsidR="00B85E56" w:rsidRPr="00B85E56">
              <w:rPr>
                <w:color w:val="000000" w:themeColor="text1"/>
              </w:rPr>
              <w:t>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61999E1" w:rsidR="00B85E56" w:rsidRPr="00B85E56" w:rsidRDefault="00A76364" w:rsidP="00A76364">
            <w:pPr>
              <w:rPr>
                <w:rFonts w:hint="default"/>
                <w:color w:val="000000" w:themeColor="text1"/>
              </w:rPr>
            </w:pPr>
            <w:r w:rsidRPr="00A76364">
              <w:rPr>
                <w:color w:val="FF0000"/>
                <w:u w:val="single"/>
              </w:rPr>
              <w:t xml:space="preserve">　　</w:t>
            </w:r>
            <w:r w:rsidR="00B85E56" w:rsidRPr="00A76364">
              <w:rPr>
                <w:color w:val="FF0000"/>
                <w:u w:val="single"/>
              </w:rPr>
              <w:t>割以上</w:t>
            </w:r>
            <w:r w:rsidR="00B85E56" w:rsidRPr="00B85E56">
              <w:rPr>
                <w:color w:val="000000" w:themeColor="text1"/>
              </w:rPr>
              <w:t>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56822746" w:rsidR="00B85E56" w:rsidRPr="00A76364" w:rsidRDefault="00A76364" w:rsidP="00B85E56">
            <w:pPr>
              <w:rPr>
                <w:rFonts w:hint="default"/>
                <w:color w:val="000000" w:themeColor="text1"/>
                <w:u w:val="single"/>
              </w:rPr>
            </w:pPr>
            <w:r w:rsidRPr="00A76364">
              <w:rPr>
                <w:color w:val="FF0000"/>
                <w:u w:val="single"/>
              </w:rPr>
              <w:t xml:space="preserve">　　</w:t>
            </w:r>
            <w:r w:rsidR="009E37F5" w:rsidRPr="00A76364">
              <w:rPr>
                <w:color w:val="FF0000"/>
                <w:u w:val="single"/>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6D6ACA2E" w:rsidR="00B85E56" w:rsidRPr="00A76364" w:rsidRDefault="00A76364" w:rsidP="00B85E56">
            <w:pPr>
              <w:rPr>
                <w:rFonts w:hint="default"/>
                <w:color w:val="FF0000"/>
                <w:u w:val="single"/>
              </w:rPr>
            </w:pPr>
            <w:r w:rsidRPr="00A76364">
              <w:rPr>
                <w:color w:val="FF0000"/>
                <w:u w:val="single"/>
              </w:rPr>
              <w:t xml:space="preserve">　　</w:t>
            </w:r>
            <w:r w:rsidR="009E37F5" w:rsidRPr="00A76364">
              <w:rPr>
                <w:color w:val="FF0000"/>
                <w:u w:val="single"/>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721CD17B" w:rsidR="00B85E56" w:rsidRPr="00A76364" w:rsidRDefault="00A76364" w:rsidP="00B85E56">
            <w:pPr>
              <w:rPr>
                <w:rFonts w:hint="default"/>
                <w:color w:val="FF0000"/>
                <w:u w:val="single"/>
              </w:rPr>
            </w:pPr>
            <w:r w:rsidRPr="00A76364">
              <w:rPr>
                <w:color w:val="FF0000"/>
                <w:u w:val="single"/>
              </w:rPr>
              <w:t xml:space="preserve">　　</w:t>
            </w:r>
            <w:r w:rsidR="009E37F5" w:rsidRPr="00A76364">
              <w:rPr>
                <w:color w:val="FF0000"/>
                <w:u w:val="single"/>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5F9731BF" w:rsidR="00B85E56" w:rsidRPr="00B85E56" w:rsidRDefault="00A76364" w:rsidP="00A76364">
            <w:pPr>
              <w:rPr>
                <w:rFonts w:hint="default"/>
                <w:color w:val="000000" w:themeColor="text1"/>
              </w:rPr>
            </w:pPr>
            <w:r w:rsidRPr="00A76364">
              <w:rPr>
                <w:color w:val="FF0000"/>
                <w:u w:val="single"/>
              </w:rPr>
              <w:t xml:space="preserve">　　</w:t>
            </w:r>
            <w:r w:rsidR="009E37F5" w:rsidRPr="00A76364">
              <w:rPr>
                <w:color w:val="FF0000"/>
                <w:u w:val="single"/>
              </w:rPr>
              <w:t>割</w:t>
            </w:r>
            <w:r w:rsidR="00B85E56" w:rsidRPr="00A76364">
              <w:rPr>
                <w:color w:val="FF0000"/>
                <w:u w:val="single"/>
              </w:rPr>
              <w:t>以上</w:t>
            </w:r>
            <w:r w:rsidR="00B85E56" w:rsidRPr="00B85E56">
              <w:rPr>
                <w:color w:val="000000" w:themeColor="text1"/>
              </w:rPr>
              <w:t>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0E0FD045" w:rsidR="009E37F5" w:rsidRDefault="009E37F5">
            <w:pPr>
              <w:rPr>
                <w:rFonts w:hint="default"/>
                <w:color w:val="000000" w:themeColor="text1"/>
              </w:rPr>
            </w:pPr>
            <w:r w:rsidRPr="00B85E56">
              <w:rPr>
                <w:color w:val="000000" w:themeColor="text1"/>
              </w:rPr>
              <w:t>１個の長さが荷台の長さにその長さの</w:t>
            </w:r>
            <w:r w:rsidR="00F76EA7" w:rsidRPr="00A76364">
              <w:rPr>
                <w:color w:val="FF0000"/>
                <w:u w:val="single"/>
              </w:rPr>
              <w:t xml:space="preserve">　　</w:t>
            </w:r>
            <w:r w:rsidRPr="00A76364">
              <w:rPr>
                <w:color w:val="FF0000"/>
                <w:u w:val="single"/>
              </w:rPr>
              <w:t>割</w:t>
            </w:r>
            <w:r w:rsidRPr="00B85E56">
              <w:rPr>
                <w:color w:val="000000" w:themeColor="text1"/>
              </w:rPr>
              <w:t>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B6793A0" w:rsidR="009E37F5" w:rsidRDefault="00A76364" w:rsidP="00A76364">
            <w:pPr>
              <w:rPr>
                <w:rFonts w:hint="default"/>
                <w:color w:val="000000" w:themeColor="text1"/>
              </w:rPr>
            </w:pPr>
            <w:r w:rsidRPr="00A76364">
              <w:rPr>
                <w:color w:val="FF0000"/>
                <w:u w:val="single"/>
              </w:rPr>
              <w:t xml:space="preserve">　　</w:t>
            </w:r>
            <w:r w:rsidR="009E37F5" w:rsidRPr="00A76364">
              <w:rPr>
                <w:color w:val="FF0000"/>
                <w:u w:val="single"/>
              </w:rPr>
              <w:t>割以上</w:t>
            </w:r>
            <w:r w:rsidR="009E37F5" w:rsidRPr="00B85E56">
              <w:rPr>
                <w:color w:val="000000" w:themeColor="text1"/>
              </w:rPr>
              <w:t>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52506EFD" w:rsidR="009E37F5" w:rsidRPr="00A76364" w:rsidRDefault="00F76EA7" w:rsidP="00B85E56">
            <w:pPr>
              <w:rPr>
                <w:rFonts w:hint="default"/>
                <w:color w:val="000000" w:themeColor="text1"/>
                <w:u w:val="single"/>
              </w:rPr>
            </w:pPr>
            <w:r w:rsidRPr="00A76364">
              <w:rPr>
                <w:color w:val="FF0000"/>
                <w:u w:val="single"/>
              </w:rPr>
              <w:t xml:space="preserve">　　</w:t>
            </w:r>
            <w:r w:rsidR="009E37F5" w:rsidRPr="00A76364">
              <w:rPr>
                <w:color w:val="FF0000"/>
                <w:u w:val="single"/>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F76EA7">
      <w:pPr>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64F0054D" w14:textId="747A53BF" w:rsidR="00B85E56" w:rsidRDefault="00F76319" w:rsidP="00B85E56">
      <w:pPr>
        <w:ind w:left="242" w:hanging="242"/>
        <w:rPr>
          <w:rFonts w:hint="default"/>
          <w:color w:val="000000" w:themeColor="text1"/>
        </w:rPr>
      </w:pPr>
      <w:r>
        <w:rPr>
          <w:color w:val="000000" w:themeColor="text1"/>
        </w:rPr>
        <w:t>４</w:t>
      </w:r>
      <w:r w:rsidR="00B85E56">
        <w:rPr>
          <w:rFonts w:hint="default"/>
          <w:color w:val="000000" w:themeColor="text1"/>
        </w:rPr>
        <w:t>．</w:t>
      </w:r>
      <w:r w:rsidR="00B85E56">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F76EA7">
        <w:trPr>
          <w:trHeight w:val="350"/>
        </w:trPr>
        <w:tc>
          <w:tcPr>
            <w:tcW w:w="2722" w:type="dxa"/>
            <w:vMerge w:val="restart"/>
            <w:vAlign w:val="center"/>
            <w:hideMark/>
          </w:tcPr>
          <w:p w14:paraId="2B20E9E5" w14:textId="72BEB45A" w:rsidR="00B85E56" w:rsidRPr="00B85E56" w:rsidRDefault="00B85E56" w:rsidP="009E37F5">
            <w:pPr>
              <w:ind w:left="242" w:hanging="242"/>
              <w:jc w:val="center"/>
              <w:rPr>
                <w:rFonts w:hint="default"/>
                <w:color w:val="000000" w:themeColor="text1"/>
              </w:rPr>
            </w:pPr>
          </w:p>
        </w:tc>
        <w:tc>
          <w:tcPr>
            <w:tcW w:w="1599" w:type="dxa"/>
            <w:vMerge w:val="restart"/>
            <w:vAlign w:val="center"/>
            <w:hideMark/>
          </w:tcPr>
          <w:p w14:paraId="28B9B655" w14:textId="3280FE5E" w:rsidR="00B85E56" w:rsidRPr="00B85E56" w:rsidRDefault="00B85E56" w:rsidP="00F76EA7">
            <w:pPr>
              <w:ind w:left="242" w:hanging="242"/>
              <w:jc w:val="right"/>
              <w:rPr>
                <w:rFonts w:hint="default"/>
                <w:color w:val="000000" w:themeColor="text1"/>
              </w:rPr>
            </w:pPr>
            <w:r w:rsidRPr="00B85E56">
              <w:rPr>
                <w:color w:val="000000" w:themeColor="text1"/>
              </w:rPr>
              <w:t>円</w:t>
            </w:r>
          </w:p>
        </w:tc>
        <w:tc>
          <w:tcPr>
            <w:tcW w:w="1697" w:type="dxa"/>
            <w:vMerge w:val="restart"/>
            <w:vAlign w:val="center"/>
            <w:hideMark/>
          </w:tcPr>
          <w:p w14:paraId="7794A0EF" w14:textId="0F295CA6" w:rsidR="00B85E56" w:rsidRPr="00B85E56" w:rsidRDefault="009E37F5" w:rsidP="00F76EA7">
            <w:pPr>
              <w:ind w:left="242" w:hanging="242"/>
              <w:jc w:val="right"/>
              <w:rPr>
                <w:rFonts w:hint="default"/>
                <w:color w:val="000000" w:themeColor="text1"/>
              </w:rPr>
            </w:pPr>
            <w:r w:rsidRPr="00B85E56">
              <w:rPr>
                <w:color w:val="000000" w:themeColor="text1"/>
              </w:rPr>
              <w:t>円</w:t>
            </w:r>
          </w:p>
        </w:tc>
        <w:tc>
          <w:tcPr>
            <w:tcW w:w="1563" w:type="dxa"/>
            <w:vMerge w:val="restart"/>
            <w:vAlign w:val="center"/>
            <w:hideMark/>
          </w:tcPr>
          <w:p w14:paraId="1BEEEAA9" w14:textId="40D40D7E" w:rsidR="00B85E56" w:rsidRPr="00B85E56" w:rsidRDefault="009E37F5" w:rsidP="00F76EA7">
            <w:pPr>
              <w:ind w:left="242" w:hanging="242"/>
              <w:jc w:val="right"/>
              <w:rPr>
                <w:rFonts w:hint="default"/>
                <w:color w:val="000000" w:themeColor="text1"/>
              </w:rPr>
            </w:pPr>
            <w:r w:rsidRPr="00B85E56">
              <w:rPr>
                <w:color w:val="000000" w:themeColor="text1"/>
              </w:rPr>
              <w:t>円</w:t>
            </w:r>
          </w:p>
        </w:tc>
        <w:tc>
          <w:tcPr>
            <w:tcW w:w="1770" w:type="dxa"/>
            <w:vMerge w:val="restart"/>
            <w:vAlign w:val="center"/>
            <w:hideMark/>
          </w:tcPr>
          <w:p w14:paraId="37AD165C" w14:textId="221675AA" w:rsidR="00B85E56" w:rsidRPr="00B85E56" w:rsidRDefault="009E37F5" w:rsidP="00F76EA7">
            <w:pPr>
              <w:ind w:left="242" w:hanging="242"/>
              <w:jc w:val="right"/>
              <w:rPr>
                <w:rFonts w:hint="default"/>
                <w:color w:val="000000" w:themeColor="text1"/>
              </w:rPr>
            </w:pPr>
            <w:r w:rsidRPr="00B85E56">
              <w:rPr>
                <w:color w:val="000000" w:themeColor="text1"/>
              </w:rPr>
              <w:t>円</w:t>
            </w:r>
          </w:p>
        </w:tc>
      </w:tr>
      <w:tr w:rsidR="00B85E56" w:rsidRPr="00B85E56" w14:paraId="29321448" w14:textId="77777777" w:rsidTr="009E37F5">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697" w:type="dxa"/>
            <w:vMerge/>
            <w:hideMark/>
          </w:tcPr>
          <w:p w14:paraId="4FA1B42D" w14:textId="77777777" w:rsidR="00B85E56" w:rsidRPr="00B85E56" w:rsidRDefault="00B85E56" w:rsidP="00B85E56">
            <w:pPr>
              <w:ind w:left="242" w:hanging="242"/>
              <w:rPr>
                <w:rFonts w:hint="default"/>
                <w:color w:val="000000" w:themeColor="text1"/>
              </w:rPr>
            </w:pPr>
          </w:p>
        </w:tc>
        <w:tc>
          <w:tcPr>
            <w:tcW w:w="1563" w:type="dxa"/>
            <w:vMerge/>
            <w:hideMark/>
          </w:tcPr>
          <w:p w14:paraId="0989FA9E" w14:textId="77777777" w:rsidR="00B85E56" w:rsidRPr="00B85E56" w:rsidRDefault="00B85E56" w:rsidP="00B85E56">
            <w:pPr>
              <w:ind w:left="242" w:hanging="242"/>
              <w:rPr>
                <w:rFonts w:hint="default"/>
                <w:color w:val="000000" w:themeColor="text1"/>
              </w:rPr>
            </w:pPr>
          </w:p>
        </w:tc>
        <w:tc>
          <w:tcPr>
            <w:tcW w:w="1770"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A76364">
        <w:trPr>
          <w:trHeight w:val="695"/>
        </w:trPr>
        <w:tc>
          <w:tcPr>
            <w:tcW w:w="3328" w:type="dxa"/>
            <w:noWrap/>
            <w:vAlign w:val="center"/>
            <w:hideMark/>
          </w:tcPr>
          <w:p w14:paraId="2378F01B" w14:textId="2D663C59" w:rsidR="009E37F5" w:rsidRPr="009E37F5" w:rsidRDefault="009D6276" w:rsidP="009E37F5">
            <w:pPr>
              <w:ind w:left="242" w:hanging="242"/>
              <w:jc w:val="center"/>
              <w:rPr>
                <w:rFonts w:hint="default"/>
                <w:color w:val="000000" w:themeColor="text1"/>
              </w:rPr>
            </w:pPr>
            <w:r w:rsidRPr="009D6276">
              <w:rPr>
                <w:color w:val="FF0000"/>
                <w:u w:val="single"/>
              </w:rPr>
              <w:t xml:space="preserve">　　</w:t>
            </w:r>
            <w:r w:rsidR="009E37F5" w:rsidRPr="009E37F5">
              <w:rPr>
                <w:color w:val="000000" w:themeColor="text1"/>
              </w:rPr>
              <w:t>時間ごとに</w:t>
            </w:r>
          </w:p>
        </w:tc>
        <w:tc>
          <w:tcPr>
            <w:tcW w:w="3532" w:type="dxa"/>
            <w:noWrap/>
            <w:vAlign w:val="center"/>
            <w:hideMark/>
          </w:tcPr>
          <w:p w14:paraId="71A013C6" w14:textId="478ACF9D" w:rsidR="009E37F5" w:rsidRPr="009E37F5" w:rsidRDefault="009E37F5" w:rsidP="009E37F5">
            <w:pPr>
              <w:ind w:left="242" w:hanging="242"/>
              <w:jc w:val="right"/>
              <w:rPr>
                <w:rFonts w:hint="default"/>
                <w:color w:val="000000" w:themeColor="text1"/>
              </w:rPr>
            </w:pPr>
            <w:r w:rsidRPr="00B85E56">
              <w:rPr>
                <w:color w:val="000000" w:themeColor="text1"/>
              </w:rPr>
              <w:t>円</w:t>
            </w:r>
          </w:p>
        </w:tc>
        <w:tc>
          <w:tcPr>
            <w:tcW w:w="2542" w:type="dxa"/>
            <w:noWrap/>
            <w:vAlign w:val="center"/>
            <w:hideMark/>
          </w:tcPr>
          <w:p w14:paraId="25237636" w14:textId="334B8D82" w:rsidR="009E37F5" w:rsidRPr="009E37F5" w:rsidRDefault="009E37F5" w:rsidP="009E37F5">
            <w:pPr>
              <w:ind w:left="242" w:hanging="242"/>
              <w:jc w:val="right"/>
              <w:rPr>
                <w:rFonts w:hint="default"/>
                <w:color w:val="000000" w:themeColor="text1"/>
              </w:rPr>
            </w:pP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rsidSect="00FC2288">
      <w:headerReference w:type="default" r:id="rId7"/>
      <w:footerReference w:type="even" r:id="rId8"/>
      <w:footerReference w:type="default" r:id="rId9"/>
      <w:footnotePr>
        <w:numRestart w:val="eachPage"/>
      </w:footnotePr>
      <w:endnotePr>
        <w:numFmt w:val="decimal"/>
      </w:endnotePr>
      <w:pgSz w:w="11906" w:h="16838"/>
      <w:pgMar w:top="1417" w:right="1247" w:bottom="1417" w:left="1247" w:header="737"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2AD5" w14:textId="77777777" w:rsidR="007F3B5C" w:rsidRDefault="007F3B5C">
      <w:pPr>
        <w:spacing w:before="327"/>
        <w:rPr>
          <w:rFonts w:hint="default"/>
        </w:rPr>
      </w:pPr>
      <w:r>
        <w:continuationSeparator/>
      </w:r>
    </w:p>
  </w:endnote>
  <w:endnote w:type="continuationSeparator" w:id="0">
    <w:p w14:paraId="05680579" w14:textId="77777777" w:rsidR="007F3B5C" w:rsidRDefault="007F3B5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96C0" w14:textId="77777777" w:rsidR="007F3B5C" w:rsidRDefault="007F3B5C">
      <w:pPr>
        <w:spacing w:before="327"/>
        <w:rPr>
          <w:rFonts w:hint="default"/>
        </w:rPr>
      </w:pPr>
      <w:r>
        <w:continuationSeparator/>
      </w:r>
    </w:p>
  </w:footnote>
  <w:footnote w:type="continuationSeparator" w:id="0">
    <w:p w14:paraId="3762DEC4" w14:textId="77777777" w:rsidR="007F3B5C" w:rsidRDefault="007F3B5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8E9F" w14:textId="483DA6E3" w:rsidR="00FC2288" w:rsidRDefault="00FC2288" w:rsidP="00FC2288">
    <w:pPr>
      <w:pStyle w:val="a3"/>
      <w:jc w:val="right"/>
      <w:rPr>
        <w:rFonts w:hint="default"/>
      </w:rPr>
    </w:pPr>
    <w:r>
      <w:t>＜別紙③＞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1E4108"/>
    <w:rsid w:val="002374AB"/>
    <w:rsid w:val="002406CE"/>
    <w:rsid w:val="0025126C"/>
    <w:rsid w:val="002A0A66"/>
    <w:rsid w:val="00362BE3"/>
    <w:rsid w:val="00380A06"/>
    <w:rsid w:val="00470821"/>
    <w:rsid w:val="004F6B83"/>
    <w:rsid w:val="005133B5"/>
    <w:rsid w:val="0053123D"/>
    <w:rsid w:val="005E119F"/>
    <w:rsid w:val="005E7C96"/>
    <w:rsid w:val="00667204"/>
    <w:rsid w:val="006B2BAF"/>
    <w:rsid w:val="006B409E"/>
    <w:rsid w:val="00724E99"/>
    <w:rsid w:val="00754480"/>
    <w:rsid w:val="007A6C1B"/>
    <w:rsid w:val="007E5DB8"/>
    <w:rsid w:val="007F3B5C"/>
    <w:rsid w:val="007F7AC0"/>
    <w:rsid w:val="0083171A"/>
    <w:rsid w:val="00861290"/>
    <w:rsid w:val="00874BB8"/>
    <w:rsid w:val="008E5E18"/>
    <w:rsid w:val="009153CC"/>
    <w:rsid w:val="009B0FA8"/>
    <w:rsid w:val="009B5701"/>
    <w:rsid w:val="009D6276"/>
    <w:rsid w:val="009E37F5"/>
    <w:rsid w:val="00A43699"/>
    <w:rsid w:val="00A76364"/>
    <w:rsid w:val="00B4131A"/>
    <w:rsid w:val="00B85E56"/>
    <w:rsid w:val="00B8783C"/>
    <w:rsid w:val="00C04598"/>
    <w:rsid w:val="00C34357"/>
    <w:rsid w:val="00D5406D"/>
    <w:rsid w:val="00D614A6"/>
    <w:rsid w:val="00D72695"/>
    <w:rsid w:val="00DC67FF"/>
    <w:rsid w:val="00E6105B"/>
    <w:rsid w:val="00E8787A"/>
    <w:rsid w:val="00EB74FF"/>
    <w:rsid w:val="00F76319"/>
    <w:rsid w:val="00F76EA7"/>
    <w:rsid w:val="00FC2288"/>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2021-01-14T03:01:00Z</dcterms:created>
  <dcterms:modified xsi:type="dcterms:W3CDTF">2021-01-22T02:43:00Z</dcterms:modified>
</cp:coreProperties>
</file>